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BC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2026“外研社·国才杯”全国大学生外语能力大赛</w:t>
      </w:r>
    </w:p>
    <w:p w14:paraId="6110A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sz w:val="36"/>
          <w:szCs w:val="36"/>
          <w:lang w:val="en-US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英语组短视频</w:t>
      </w:r>
      <w:r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  <w:t>赛道参赛说明</w:t>
      </w:r>
    </w:p>
    <w:p w14:paraId="407DD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一、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大赛概况</w:t>
      </w:r>
      <w:bookmarkEnd w:id="0"/>
    </w:p>
    <w:p w14:paraId="7AFD1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2026“外研社·国才杯”“理解当代中国”全国大学生外语能力大赛是全国性权威外语赛事，大赛分为英语组、多语种组、国际中文组三大组别。其中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英语组短视频赛项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聚焦外语应用、国际传播与文化叙事能力，鼓励大学生以短视频为载体，用英文讲述中国发展故事，提升跨文化传播与新媒体创作综合能力。</w:t>
      </w:r>
    </w:p>
    <w:p w14:paraId="5FBAF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DC09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二、比赛主题</w:t>
      </w:r>
      <w:bookmarkEnd w:id="1"/>
    </w:p>
    <w:p w14:paraId="4A619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本年度短视频赛项统一主题为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数说中国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0C9AC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作品需以数据为核心切入点，围绕中国经济发展、科技创新、生态环保、民生改善、乡村振兴、城市建设、文化传播等领域展开创作。通过数据可视化呈现、故事化叙事表达，解读数字背后的中国发展成就与时代变化，传递正向中国声音。</w:t>
      </w:r>
    </w:p>
    <w:p w14:paraId="7AA63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A0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2" w:name="heading_2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三、参赛对象与参赛形式</w:t>
      </w:r>
      <w:bookmarkEnd w:id="2"/>
    </w:p>
    <w:p w14:paraId="78D97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1. 参赛对象</w:t>
      </w:r>
      <w:bookmarkEnd w:id="3"/>
    </w:p>
    <w:p w14:paraId="0FE2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全校全日制在校学生均可报名参赛。</w:t>
      </w:r>
    </w:p>
    <w:p w14:paraId="30081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4" w:name="heading_4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2. 参赛形式</w:t>
      </w:r>
      <w:bookmarkEnd w:id="4"/>
    </w:p>
    <w:p w14:paraId="615AC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支持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个人参赛、团队参赛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两种形式：</w:t>
      </w:r>
    </w:p>
    <w:p w14:paraId="136FF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团队参赛单支队伍人数不超过5人，仅限校内组队，严禁跨校组队；</w:t>
      </w:r>
    </w:p>
    <w:p w14:paraId="4929BA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每位参赛选手仅限参与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1个参赛作品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，同时参与多个作品视为违规，将取消个人及所在团队参赛资格。</w:t>
      </w:r>
    </w:p>
    <w:p w14:paraId="7839E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5E72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5" w:name="heading_5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四、核心作品规范要求</w:t>
      </w:r>
      <w:bookmarkEnd w:id="5"/>
    </w:p>
    <w:p w14:paraId="08442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6" w:name="heading_6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1. 基础规格</w:t>
      </w:r>
      <w:bookmarkEnd w:id="6"/>
    </w:p>
    <w:p w14:paraId="6B9A6A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视频时长：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全程不超过3分钟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；</w:t>
      </w:r>
    </w:p>
    <w:p w14:paraId="1C1331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字幕要求：必须配备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中英双语字幕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，字幕清晰准确、无语法错误；</w:t>
      </w:r>
    </w:p>
    <w:p w14:paraId="6ACB46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画质格式：分辨率不低于1280*720，支持MP4、MOV、AVI、WMV等主流视频格式，文件大小控制在500MB以内。</w:t>
      </w:r>
    </w:p>
    <w:p w14:paraId="102A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7" w:name="heading_7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2. 音频配音要求</w:t>
      </w:r>
      <w:bookmarkEnd w:id="7"/>
    </w:p>
    <w:p w14:paraId="1E4D2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视频所有英文旁白、解说内容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必须为参赛选手本人真人原声配音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，严禁使用AI智能语音、剪辑软件自动配音、机器合成语音，一经发现直接取消参赛资格。</w:t>
      </w:r>
    </w:p>
    <w:p w14:paraId="6E9BD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8" w:name="heading_8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3. 原创与版权要求</w:t>
      </w:r>
      <w:bookmarkEnd w:id="8"/>
    </w:p>
    <w:p w14:paraId="3F26FC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作品为原创内容，严禁一稿多投，不得使用曾参与其他赛事、已公开发表的作品参赛；</w:t>
      </w:r>
    </w:p>
    <w:p w14:paraId="261254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作品创意、画面、配乐、音效、字体、素材、肖像授权等版权清晰无争议；</w:t>
      </w:r>
    </w:p>
    <w:p w14:paraId="001ED8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作品中若引用外部素材、使用AI生成内容，需在视频画面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左上角规范标注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（字号5号，字体、颜色自定），未标注视为违规作品。</w:t>
      </w:r>
    </w:p>
    <w:p w14:paraId="28A1F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9" w:name="heading_9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4. 画面内容规范</w:t>
      </w:r>
      <w:bookmarkEnd w:id="9"/>
    </w:p>
    <w:p w14:paraId="3F226D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视频画面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不得出现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院校名称、校徽、选手姓名、指导教师姓名、班级等个人及院校信息，不得添加无关水印；</w:t>
      </w:r>
    </w:p>
    <w:p w14:paraId="5962BB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需按照大赛官方要求，在视频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右上角插入官方大赛图标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；</w:t>
      </w:r>
    </w:p>
    <w:p w14:paraId="03E0BB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作品内容积极正向，符合国家法律法规及《网络短视频内容审核标准细则》，传播正能量，无低俗、违规、负面内容。</w:t>
      </w:r>
    </w:p>
    <w:p w14:paraId="0601A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AC3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10" w:name="heading_10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五、评分标准</w:t>
      </w:r>
      <w:bookmarkEnd w:id="10"/>
    </w:p>
    <w:p w14:paraId="03E01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大赛组委会从多维度综合评审打分，核心评分维度如下：</w:t>
      </w:r>
    </w:p>
    <w:p w14:paraId="371531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主题契合度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：紧扣“数说中国”主题，数据运用准确、贴合中国发展叙事；</w:t>
      </w:r>
    </w:p>
    <w:p w14:paraId="43CA08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外语表达水平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：英文配音流利标准、语法严谨，双语字幕准确规范；</w:t>
      </w:r>
    </w:p>
    <w:p w14:paraId="0F67A0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内容叙事逻辑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：作品结构完整、叙事清晰，数据解读有深度、故事表达有温度；</w:t>
      </w:r>
    </w:p>
    <w:p w14:paraId="667FEC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视觉呈现效果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：画面清晰、剪辑流畅、排版美观，数据可视化呈现优质；</w:t>
      </w:r>
    </w:p>
    <w:p w14:paraId="08B95B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创意与传播价值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：创作视角新颖、形式创新，具备良好的跨文化传播效果与正向引导价值。</w:t>
      </w:r>
    </w:p>
    <w:p w14:paraId="4B5C3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A58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11" w:name="heading_11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六、违规说明</w:t>
      </w:r>
      <w:bookmarkEnd w:id="11"/>
    </w:p>
    <w:p w14:paraId="26414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所有参赛作品需严格遵守以上全部赛事规范，赛事规则追溯有效。凡存在内容违规、版权侵权、AI配音、信息泄露、一稿多投、重复参赛等问题，组委会有权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直接取消作品参赛资格及所有获奖成绩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，相关责任由参赛选手自行承担。</w:t>
      </w:r>
    </w:p>
    <w:p w14:paraId="4403F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6BB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bookmarkStart w:id="12" w:name="heading_13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七、作品提交事宜</w:t>
      </w:r>
      <w:bookmarkEnd w:id="12"/>
    </w:p>
    <w:p w14:paraId="21E5B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请有意参赛的师生积极筹备参赛视频作品，严格按照上述赛事规范打磨作品内容，并于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9月15日之前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完成作品提交，学院将对所有报送作品开展院内遴选，择优推荐上报参加校级、省级赛事。</w:t>
      </w:r>
    </w:p>
    <w:p w14:paraId="42569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提交邮箱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：441776581@qq.com</w:t>
      </w:r>
    </w:p>
    <w:p w14:paraId="2E4FC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文件命名格式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：作品名称+学生姓名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+学院</w:t>
      </w:r>
    </w:p>
    <w:p w14:paraId="0083A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请各位参赛师生合理安排创作、打磨时间，严格按期完成作品报送，逾期将不予受理。</w:t>
      </w:r>
    </w:p>
    <w:p w14:paraId="69D5D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新疆农业大学外国语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学院</w:t>
      </w:r>
    </w:p>
    <w:p w14:paraId="2D2CC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righ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2026年09月01日</w:t>
      </w:r>
      <w:bookmarkStart w:id="13" w:name="_GoBack"/>
      <w:bookmarkEnd w:id="13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E78CC9D-0C3E-4F9A-B381-14C3D4C524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6582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944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A9EA4B"/>
    <w:multiLevelType w:val="singleLevel"/>
    <w:tmpl w:val="B5A9EA4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E0ABD"/>
    <w:rsid w:val="2A5306A1"/>
    <w:rsid w:val="474A6C21"/>
    <w:rsid w:val="52CD4DF4"/>
    <w:rsid w:val="57A54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1365</Words>
  <Characters>1420</Characters>
  <TotalTime>80</TotalTime>
  <ScaleCrop>false</ScaleCrop>
  <LinksUpToDate>false</LinksUpToDate>
  <CharactersWithSpaces>1426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2026-09-01T04:45:00Z</dcterms:created>
  <dc:creator>Apache POI</dc:creator>
  <cp:lastModifiedBy>牟华静</cp:lastModifiedBy>
  <dcterms:modified xsi:type="dcterms:W3CDTF">2026-09-04T02:31:22Z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{"Label":"1","ContentProducer":"001191110102MACQD9K64010000","ProduceID":"7680423369795914948","ReservedCode1":"","ContentPropagator":"","PropagateID":"","ReservedCode2":""}</vt:lpwstr>
  </property>
  <property fmtid="{D5CDD505-2E9C-101B-9397-08002B2CF9AE}" pid="3" name="KSOTemplateDocerSaveRecord">
    <vt:lpwstr>eyJoZGlkIjoiODI5YzhmYzI2NGI0YzBkZDcwYzIxMmY5NTU3ZjBlYmMiLCJ1c2VySWQiOiIxNzQwNDkxMjgzIn0=</vt:lpwstr>
  </property>
  <property fmtid="{D5CDD505-2E9C-101B-9397-08002B2CF9AE}" pid="4" name="KSOProductBuildVer">
    <vt:lpwstr>2052-12.1.0.28043</vt:lpwstr>
  </property>
  <property fmtid="{D5CDD505-2E9C-101B-9397-08002B2CF9AE}" pid="5" name="ICV">
    <vt:lpwstr>CF2AB5827BAB4816A39708330A878AA4_13</vt:lpwstr>
  </property>
</Properties>
</file>